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7A" w:rsidRDefault="0079197A" w:rsidP="0079197A">
      <w:pPr>
        <w:pStyle w:val="Normlnweb"/>
      </w:pPr>
      <w:r>
        <w:rPr>
          <w:rStyle w:val="Siln"/>
          <w:sz w:val="27"/>
          <w:szCs w:val="27"/>
        </w:rPr>
        <w:t>Co znamenají textilní značky a certifikáty, které nejčastěji potkáte v českých obchodech?</w:t>
      </w:r>
    </w:p>
    <w:p w:rsidR="0079197A" w:rsidRDefault="0079197A" w:rsidP="0079197A">
      <w:pPr>
        <w:pStyle w:val="Normlnweb"/>
        <w:spacing w:after="0" w:afterAutospacing="0"/>
      </w:pPr>
      <w:r>
        <w:rPr>
          <w:sz w:val="20"/>
          <w:szCs w:val="20"/>
        </w:rPr>
        <w:t xml:space="preserve">Mezi kvalitou, kterou </w:t>
      </w:r>
      <w:proofErr w:type="gramStart"/>
      <w:r>
        <w:rPr>
          <w:sz w:val="20"/>
          <w:szCs w:val="20"/>
        </w:rPr>
        <w:t>garantují</w:t>
      </w:r>
      <w:proofErr w:type="gramEnd"/>
      <w:r>
        <w:rPr>
          <w:sz w:val="20"/>
          <w:szCs w:val="20"/>
        </w:rPr>
        <w:t xml:space="preserve"> jednotlivé textilní certifikáty </w:t>
      </w:r>
      <w:proofErr w:type="gramStart"/>
      <w:r>
        <w:rPr>
          <w:sz w:val="20"/>
          <w:szCs w:val="20"/>
        </w:rPr>
        <w:t>jsou</w:t>
      </w:r>
      <w:proofErr w:type="gramEnd"/>
      <w:r>
        <w:rPr>
          <w:sz w:val="20"/>
          <w:szCs w:val="20"/>
        </w:rPr>
        <w:t xml:space="preserve"> tak značné rozdíly, že by Vás to až překvapilo. Minimální požadovaný podíl bio příze se totiž pohybuje od 5 po 95 %. A proto nemusí být výjimkou situace, kdy si zákazník zakoupí oblečení z regálu označeného "</w:t>
      </w:r>
      <w:proofErr w:type="spellStart"/>
      <w:r>
        <w:rPr>
          <w:sz w:val="20"/>
          <w:szCs w:val="20"/>
        </w:rPr>
        <w:t>biobavlna</w:t>
      </w:r>
      <w:proofErr w:type="spellEnd"/>
      <w:r>
        <w:rPr>
          <w:sz w:val="20"/>
          <w:szCs w:val="20"/>
        </w:rPr>
        <w:t xml:space="preserve">", a pak si říká, že to vlastně ani není </w:t>
      </w:r>
      <w:proofErr w:type="gramStart"/>
      <w:r>
        <w:rPr>
          <w:sz w:val="20"/>
          <w:szCs w:val="20"/>
        </w:rPr>
        <w:t>rozdíl...</w:t>
      </w:r>
      <w:proofErr w:type="gramEnd"/>
      <w:r>
        <w:rPr>
          <w:sz w:val="20"/>
          <w:szCs w:val="20"/>
        </w:rPr>
        <w:t xml:space="preserve"> </w:t>
      </w:r>
    </w:p>
    <w:p w:rsidR="0079197A" w:rsidRDefault="0079197A" w:rsidP="0079197A">
      <w:pPr>
        <w:pStyle w:val="Normlnweb"/>
        <w:spacing w:after="0" w:afterAutospacing="0"/>
      </w:pPr>
      <w:proofErr w:type="spellStart"/>
      <w:r>
        <w:rPr>
          <w:sz w:val="20"/>
          <w:szCs w:val="20"/>
        </w:rPr>
        <w:t>Biotextilní</w:t>
      </w:r>
      <w:proofErr w:type="spellEnd"/>
      <w:r>
        <w:rPr>
          <w:sz w:val="20"/>
          <w:szCs w:val="20"/>
        </w:rPr>
        <w:t xml:space="preserve"> trh je totiž poměrně mladý, a evropské, potažmo české úřady pro něj ještě nestačily zpracovat standardy. V současnosti se tak můžeme opírat jen o zahraniční či soukromé korporátní značky a certifikáty, mezi nimiž existují právě zmíněné rozdíly. Světlým bodem mezi mnoha rozličnými certifikáty představuje mezinárodní standard GOTS, jenž vznikl ze snahy o sjednocení a </w:t>
      </w:r>
      <w:proofErr w:type="spellStart"/>
      <w:r>
        <w:rPr>
          <w:sz w:val="20"/>
          <w:szCs w:val="20"/>
        </w:rPr>
        <w:t>transparenost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biotextilního</w:t>
      </w:r>
      <w:proofErr w:type="spellEnd"/>
      <w:r>
        <w:rPr>
          <w:sz w:val="20"/>
          <w:szCs w:val="20"/>
        </w:rPr>
        <w:t xml:space="preserve"> trhu. Jako některé další má v sobě zakotveny navíc i požadavky na bezpečné, zdravé pracovní prostředí a sociální péči.</w:t>
      </w:r>
    </w:p>
    <w:p w:rsidR="0079197A" w:rsidRDefault="0079197A" w:rsidP="0079197A">
      <w:pPr>
        <w:pStyle w:val="Normlnweb"/>
        <w:spacing w:after="0" w:afterAutospacing="0"/>
      </w:pPr>
      <w:r>
        <w:rPr>
          <w:sz w:val="20"/>
          <w:szCs w:val="20"/>
        </w:rPr>
        <w:t> </w:t>
      </w:r>
    </w:p>
    <w:p w:rsidR="0079197A" w:rsidRDefault="0079197A" w:rsidP="0079197A">
      <w:pPr>
        <w:pStyle w:val="Normlnweb"/>
        <w:spacing w:after="0" w:afterAutospacing="0"/>
      </w:pPr>
      <w:r>
        <w:rPr>
          <w:sz w:val="20"/>
          <w:szCs w:val="20"/>
        </w:rPr>
        <w:t> </w:t>
      </w:r>
    </w:p>
    <w:p w:rsidR="0079197A" w:rsidRDefault="0079197A" w:rsidP="0079197A">
      <w:pPr>
        <w:pStyle w:val="Normlnweb"/>
        <w:spacing w:after="0" w:afterAutospacing="0"/>
        <w:rPr>
          <w:rStyle w:val="Siln"/>
          <w:sz w:val="27"/>
          <w:szCs w:val="27"/>
        </w:rPr>
      </w:pPr>
      <w:r>
        <w:rPr>
          <w:rStyle w:val="Siln"/>
          <w:sz w:val="27"/>
          <w:szCs w:val="27"/>
        </w:rPr>
        <w:t xml:space="preserve">Co se tváří jako </w:t>
      </w:r>
      <w:proofErr w:type="spellStart"/>
      <w:r>
        <w:rPr>
          <w:rStyle w:val="Siln"/>
          <w:sz w:val="27"/>
          <w:szCs w:val="27"/>
        </w:rPr>
        <w:t>biotextilní</w:t>
      </w:r>
      <w:proofErr w:type="spellEnd"/>
      <w:r>
        <w:rPr>
          <w:rStyle w:val="Siln"/>
          <w:sz w:val="27"/>
          <w:szCs w:val="27"/>
        </w:rPr>
        <w:t xml:space="preserve"> certifikace, ale není:</w:t>
      </w:r>
    </w:p>
    <w:p w:rsidR="0079197A" w:rsidRDefault="0079197A" w:rsidP="0079197A">
      <w:pPr>
        <w:pStyle w:val="Normlnweb"/>
        <w:spacing w:after="0" w:afterAutospacing="0"/>
      </w:pPr>
    </w:p>
    <w:p w:rsidR="0079197A" w:rsidRDefault="0079197A" w:rsidP="0079197A">
      <w:pPr>
        <w:pStyle w:val="Normlnweb"/>
        <w:spacing w:after="0" w:afterAutospacing="0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790575"/>
            <wp:effectExtent l="0" t="0" r="0" b="9525"/>
            <wp:wrapSquare wrapText="bothSides"/>
            <wp:docPr id="14" name="Obrázek 14" descr="http://www.amwa.cz/deploy/img/fck/Image/clanky/cert%20img/oko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wa.cz/deploy/img/fck/Image/clanky/cert%20img/oko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Oeko</w:t>
      </w:r>
      <w:proofErr w:type="spellEnd"/>
      <w:r>
        <w:rPr>
          <w:b/>
          <w:bCs/>
        </w:rPr>
        <w:t>-Tex Standard 100</w:t>
      </w:r>
    </w:p>
    <w:p w:rsidR="0079197A" w:rsidRDefault="0079197A" w:rsidP="0079197A">
      <w:pPr>
        <w:pStyle w:val="Normlnweb"/>
        <w:spacing w:after="0" w:afterAutospacing="0"/>
      </w:pPr>
      <w:proofErr w:type="spellStart"/>
      <w:r>
        <w:rPr>
          <w:sz w:val="20"/>
          <w:szCs w:val="20"/>
        </w:rPr>
        <w:t>Oeko</w:t>
      </w:r>
      <w:proofErr w:type="spellEnd"/>
      <w:r>
        <w:rPr>
          <w:sz w:val="20"/>
          <w:szCs w:val="20"/>
        </w:rPr>
        <w:t xml:space="preserve">-Tex Standard 100 naleznete na českých pultech snad nejčastěji. </w:t>
      </w:r>
      <w:r>
        <w:rPr>
          <w:rStyle w:val="Siln"/>
          <w:sz w:val="20"/>
          <w:szCs w:val="20"/>
        </w:rPr>
        <w:t>Nejde o bio certifikát</w:t>
      </w:r>
      <w:r>
        <w:rPr>
          <w:sz w:val="20"/>
          <w:szCs w:val="20"/>
        </w:rPr>
        <w:t xml:space="preserve">, ale ze zdravotního hlediska již znamená určitý posun oproti standardům platné české a evropské legislativy. Garantuje, že zboží bylo testováno na chemikálie, které jsou nebezpečné lidskému zdraví. Nijak tedy nezohledňuje podmínky pěstování ani následného zpracování materiálu - látky certifikované </w:t>
      </w:r>
      <w:proofErr w:type="spellStart"/>
      <w:r>
        <w:rPr>
          <w:sz w:val="20"/>
          <w:szCs w:val="20"/>
        </w:rPr>
        <w:t>Oeko</w:t>
      </w:r>
      <w:proofErr w:type="spellEnd"/>
      <w:r>
        <w:rPr>
          <w:sz w:val="20"/>
          <w:szCs w:val="20"/>
        </w:rPr>
        <w:t xml:space="preserve">-Tex mohou pocházet z továren s nelidskými pracovními podmínkami, které zamořují své okolí toxickými chemikáliemi z výroby. Normy tohoto certifikátu omezují maximální obsah (nechrání tedy úplně) formaldehydu, kyselých nebo alkalických chemikálií, pesticidů, konzervačních látek jako jsou PCP, těžkých </w:t>
      </w:r>
      <w:proofErr w:type="gramStart"/>
      <w:r>
        <w:rPr>
          <w:sz w:val="20"/>
          <w:szCs w:val="20"/>
        </w:rPr>
        <w:t>kovů , karcinogenních</w:t>
      </w:r>
      <w:proofErr w:type="gramEnd"/>
      <w:r>
        <w:rPr>
          <w:sz w:val="20"/>
          <w:szCs w:val="20"/>
        </w:rPr>
        <w:t xml:space="preserve"> barviv a dalších chemických látek. Textil označený tímto logem by také měl mít pokožce vhodnou hodnotu pH. Tento standard má však nesrovnatelně benevolentnější požadavky oproti </w:t>
      </w:r>
      <w:proofErr w:type="spellStart"/>
      <w:r>
        <w:rPr>
          <w:sz w:val="20"/>
          <w:szCs w:val="20"/>
        </w:rPr>
        <w:t>biotextilní</w:t>
      </w:r>
      <w:proofErr w:type="spellEnd"/>
      <w:r>
        <w:rPr>
          <w:sz w:val="20"/>
          <w:szCs w:val="20"/>
        </w:rPr>
        <w:t xml:space="preserve"> certifikaci.</w:t>
      </w:r>
    </w:p>
    <w:p w:rsidR="0079197A" w:rsidRDefault="0079197A" w:rsidP="0079197A">
      <w:pPr>
        <w:pStyle w:val="Normlnweb"/>
        <w:spacing w:after="0" w:afterAutospacing="0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571500"/>
            <wp:effectExtent l="0" t="0" r="0" b="0"/>
            <wp:wrapSquare wrapText="bothSides"/>
            <wp:docPr id="13" name="Obrázek 13" descr="http://www.amwa.cz/deploy/img/fck/Image/clanky/cert%20img/organic_co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mwa.cz/deploy/img/fck/Image/clanky/cert%20img/organic_cott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Organic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cotton</w:t>
      </w:r>
      <w:proofErr w:type="spellEnd"/>
    </w:p>
    <w:p w:rsidR="0079197A" w:rsidRDefault="0079197A" w:rsidP="0079197A">
      <w:pPr>
        <w:pStyle w:val="Normlnweb"/>
        <w:spacing w:after="0" w:afterAutospacing="0"/>
      </w:pPr>
      <w:r>
        <w:rPr>
          <w:sz w:val="20"/>
          <w:szCs w:val="20"/>
        </w:rPr>
        <w:t xml:space="preserve">Toto logo u nás potkáte také velmi často. </w:t>
      </w:r>
      <w:proofErr w:type="gramStart"/>
      <w:r>
        <w:rPr>
          <w:sz w:val="20"/>
          <w:szCs w:val="20"/>
        </w:rPr>
        <w:t>Jedná</w:t>
      </w:r>
      <w:proofErr w:type="gramEnd"/>
      <w:r>
        <w:rPr>
          <w:sz w:val="20"/>
          <w:szCs w:val="20"/>
        </w:rPr>
        <w:t xml:space="preserve"> se o privátní obchodní značku</w:t>
      </w:r>
      <w:r>
        <w:t xml:space="preserve"> americké neziskové společnosti </w:t>
      </w:r>
      <w:proofErr w:type="gramStart"/>
      <w:r>
        <w:t>Textile</w:t>
      </w:r>
      <w:proofErr w:type="gramEnd"/>
      <w:r>
        <w:t xml:space="preserve"> Exchange, která se zaměřuje na zvýšení udržitelnosti světového textilního průmyslu</w:t>
      </w:r>
      <w:r>
        <w:rPr>
          <w:sz w:val="20"/>
          <w:szCs w:val="20"/>
        </w:rPr>
        <w:t xml:space="preserve">. </w:t>
      </w:r>
      <w:r>
        <w:rPr>
          <w:rStyle w:val="Siln"/>
          <w:sz w:val="20"/>
          <w:szCs w:val="20"/>
        </w:rPr>
        <w:t xml:space="preserve">Nejedná se o logo </w:t>
      </w:r>
      <w:proofErr w:type="spellStart"/>
      <w:r>
        <w:rPr>
          <w:rStyle w:val="Siln"/>
          <w:sz w:val="20"/>
          <w:szCs w:val="20"/>
        </w:rPr>
        <w:t>biotextilní</w:t>
      </w:r>
      <w:proofErr w:type="spellEnd"/>
      <w:r>
        <w:rPr>
          <w:rStyle w:val="Siln"/>
          <w:sz w:val="20"/>
          <w:szCs w:val="20"/>
        </w:rPr>
        <w:t xml:space="preserve"> certifikace, negarantuje žádný podíl </w:t>
      </w:r>
      <w:proofErr w:type="spellStart"/>
      <w:r>
        <w:rPr>
          <w:rStyle w:val="Siln"/>
          <w:sz w:val="20"/>
          <w:szCs w:val="20"/>
        </w:rPr>
        <w:t>biobavlny</w:t>
      </w:r>
      <w:proofErr w:type="spellEnd"/>
      <w:r>
        <w:rPr>
          <w:rStyle w:val="Siln"/>
          <w:sz w:val="20"/>
          <w:szCs w:val="20"/>
        </w:rPr>
        <w:t xml:space="preserve"> v konečném výrobku, ani způsob zpracovávání a pracovní podmínky při výrobě</w:t>
      </w:r>
      <w:r>
        <w:rPr>
          <w:sz w:val="20"/>
          <w:szCs w:val="20"/>
        </w:rPr>
        <w:t xml:space="preserve">. Cílem obchodní značky je pouze upozorňovat spotřebitele na existenci </w:t>
      </w:r>
      <w:proofErr w:type="spellStart"/>
      <w:r>
        <w:rPr>
          <w:sz w:val="20"/>
          <w:szCs w:val="20"/>
        </w:rPr>
        <w:t>biobavlny</w:t>
      </w:r>
      <w:proofErr w:type="spellEnd"/>
      <w:r>
        <w:rPr>
          <w:sz w:val="20"/>
          <w:szCs w:val="20"/>
        </w:rPr>
        <w:t xml:space="preserve">! Značku mohou používat pouze členové organizace. V České republice jsou pod obchodní značkou </w:t>
      </w:r>
      <w:proofErr w:type="spellStart"/>
      <w:r>
        <w:rPr>
          <w:sz w:val="20"/>
          <w:szCs w:val="20"/>
        </w:rPr>
        <w:t>Organic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Cotton</w:t>
      </w:r>
      <w:proofErr w:type="spellEnd"/>
      <w:r>
        <w:rPr>
          <w:sz w:val="20"/>
          <w:szCs w:val="20"/>
        </w:rPr>
        <w:t xml:space="preserve"> prodávány výrobky některých velkých oděvních řetězců.</w:t>
      </w:r>
    </w:p>
    <w:p w:rsidR="0079197A" w:rsidRDefault="0079197A" w:rsidP="0079197A">
      <w:pPr>
        <w:pStyle w:val="Normlnweb"/>
        <w:spacing w:after="0" w:afterAutospacing="0"/>
      </w:pPr>
      <w:r>
        <w:rPr>
          <w:sz w:val="20"/>
          <w:szCs w:val="20"/>
        </w:rPr>
        <w:t> </w:t>
      </w:r>
    </w:p>
    <w:p w:rsidR="0079197A" w:rsidRDefault="0079197A" w:rsidP="0079197A">
      <w:pPr>
        <w:pStyle w:val="Normlnweb"/>
        <w:spacing w:after="0" w:afterAutospacing="0"/>
      </w:pPr>
      <w:r>
        <w:rPr>
          <w:sz w:val="20"/>
          <w:szCs w:val="20"/>
        </w:rPr>
        <w:t> </w:t>
      </w:r>
    </w:p>
    <w:p w:rsidR="0079197A" w:rsidRDefault="0079197A" w:rsidP="0079197A">
      <w:pPr>
        <w:pStyle w:val="Normlnweb"/>
        <w:spacing w:after="0" w:afterAutospacing="0"/>
      </w:pPr>
      <w:proofErr w:type="spellStart"/>
      <w:r>
        <w:rPr>
          <w:rStyle w:val="Siln"/>
          <w:sz w:val="27"/>
          <w:szCs w:val="27"/>
        </w:rPr>
        <w:t>Biotextilní</w:t>
      </w:r>
      <w:proofErr w:type="spellEnd"/>
      <w:r>
        <w:rPr>
          <w:rStyle w:val="Siln"/>
          <w:sz w:val="27"/>
          <w:szCs w:val="27"/>
        </w:rPr>
        <w:t xml:space="preserve"> certifikace:</w:t>
      </w:r>
    </w:p>
    <w:p w:rsidR="0079197A" w:rsidRDefault="0079197A" w:rsidP="0079197A">
      <w:pPr>
        <w:pStyle w:val="Normlnweb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143000"/>
            <wp:effectExtent l="0" t="0" r="0" b="0"/>
            <wp:wrapSquare wrapText="bothSides"/>
            <wp:docPr id="12" name="Obrázek 12" descr="http://www.amwa.cz/deploy/img/fck/Image/gots-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wa.cz/deploy/img/fck/Image/gots-logo_rg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Siln"/>
        </w:rPr>
        <w:t>Global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Organic</w:t>
      </w:r>
      <w:proofErr w:type="spellEnd"/>
      <w:r>
        <w:rPr>
          <w:rStyle w:val="Siln"/>
        </w:rPr>
        <w:t xml:space="preserve"> Textile Standard (GOTS)</w:t>
      </w:r>
      <w:bookmarkStart w:id="0" w:name="GOTS"/>
      <w:bookmarkEnd w:id="0"/>
    </w:p>
    <w:p w:rsidR="0079197A" w:rsidRDefault="0079197A" w:rsidP="0079197A">
      <w:pPr>
        <w:pStyle w:val="Normlnweb"/>
        <w:spacing w:after="0" w:afterAutospacing="0"/>
      </w:pPr>
      <w:r>
        <w:rPr>
          <w:rStyle w:val="Siln"/>
        </w:rPr>
        <w:t xml:space="preserve">První </w:t>
      </w:r>
      <w:proofErr w:type="gramStart"/>
      <w:r>
        <w:rPr>
          <w:rStyle w:val="Siln"/>
        </w:rPr>
        <w:t>skutečný</w:t>
      </w:r>
      <w:proofErr w:type="gramEnd"/>
      <w:r>
        <w:rPr>
          <w:rStyle w:val="Siln"/>
        </w:rPr>
        <w:t xml:space="preserve"> bio certifikát</w:t>
      </w:r>
      <w:r>
        <w:t xml:space="preserve"> v našem seznamu. Tento mezinárodní standard má v sobě zakotveny etické a ekologické požadavky od semínka, </w:t>
      </w:r>
      <w:r>
        <w:lastRenderedPageBreak/>
        <w:t xml:space="preserve">přes pěstování, textilní zpracování, balení až po distribuci. Zajišťuje nejen přísnou kontrolu výroby z ekologického hlediska, ale také dodržování sociálních podmínek ve výrobě v souladu s Fair </w:t>
      </w:r>
      <w:proofErr w:type="spellStart"/>
      <w:r>
        <w:t>Trade</w:t>
      </w:r>
      <w:proofErr w:type="spellEnd"/>
      <w:r>
        <w:t xml:space="preserve">, a je tedy nejlepším vodítkem, pokud hledáte kvalitu a čistotu ve všech ohledech. Certifikace GOTS prochází každý druhý rok revizí a dalším zpřísněním podmínek. </w:t>
      </w:r>
      <w:r>
        <w:rPr>
          <w:rStyle w:val="Siln"/>
        </w:rPr>
        <w:t xml:space="preserve">V současnosti jde o nejvíce komplexní a nejnáročnější </w:t>
      </w:r>
      <w:proofErr w:type="spellStart"/>
      <w:r>
        <w:rPr>
          <w:rStyle w:val="Siln"/>
        </w:rPr>
        <w:t>biotextilní</w:t>
      </w:r>
      <w:proofErr w:type="spellEnd"/>
      <w:r>
        <w:rPr>
          <w:rStyle w:val="Siln"/>
        </w:rPr>
        <w:t xml:space="preserve"> certifikaci, která je svými požadavky na čistotu a ekologii výroby zcela novým a samostatným kvalitativním stupněm v textilní výrobě.</w:t>
      </w:r>
    </w:p>
    <w:p w:rsidR="0079197A" w:rsidRDefault="0079197A" w:rsidP="0079197A">
      <w:pPr>
        <w:pStyle w:val="Normlnweb"/>
        <w:spacing w:after="0" w:afterAutospacing="0"/>
      </w:pPr>
      <w:r>
        <w:t>Certifikuje dva stupně kvality:</w:t>
      </w:r>
    </w:p>
    <w:p w:rsidR="0079197A" w:rsidRDefault="0079197A" w:rsidP="0079197A">
      <w:pPr>
        <w:pStyle w:val="Normlnweb"/>
        <w:spacing w:after="0" w:afterAutospacing="0"/>
      </w:pPr>
      <w:r>
        <w:t xml:space="preserve">a) </w:t>
      </w:r>
      <w:proofErr w:type="spellStart"/>
      <w:r>
        <w:rPr>
          <w:u w:val="single"/>
        </w:rPr>
        <w:t>organic</w:t>
      </w:r>
      <w:proofErr w:type="spellEnd"/>
      <w:r>
        <w:t xml:space="preserve"> (minimálně 95 % vláken musí mít původ certifikovaný jako „</w:t>
      </w:r>
      <w:proofErr w:type="spellStart"/>
      <w:r>
        <w:t>organic</w:t>
      </w:r>
      <w:proofErr w:type="spellEnd"/>
      <w:r>
        <w:t>“ nebo „</w:t>
      </w:r>
      <w:proofErr w:type="spellStart"/>
      <w:r>
        <w:t>organic</w:t>
      </w:r>
      <w:proofErr w:type="spellEnd"/>
      <w:r>
        <w:t>-in-</w:t>
      </w:r>
      <w:proofErr w:type="spellStart"/>
      <w:r>
        <w:t>conversion</w:t>
      </w:r>
      <w:proofErr w:type="spellEnd"/>
      <w:r>
        <w:t>“, zbylých 5 % je vyhrazeno pro případy potřeby neorganických příměsí (povolené příměsi jsou přísně regulovány); je zakázáno používat GMO příměsi a není možno mísit vlákna stejného typu (</w:t>
      </w:r>
      <w:proofErr w:type="gramStart"/>
      <w:r>
        <w:t>tzn. nemůžete</w:t>
      </w:r>
      <w:proofErr w:type="gramEnd"/>
      <w:r>
        <w:t xml:space="preserve"> potkat 95 % </w:t>
      </w:r>
      <w:proofErr w:type="spellStart"/>
      <w:r>
        <w:t>biobavlny</w:t>
      </w:r>
      <w:proofErr w:type="spellEnd"/>
      <w:r>
        <w:t xml:space="preserve"> + 5 % bavlny) - nejčastěji je oněch 5 % využíváno na příměs </w:t>
      </w:r>
      <w:proofErr w:type="spellStart"/>
      <w:r>
        <w:t>elastanu</w:t>
      </w:r>
      <w:proofErr w:type="spellEnd"/>
      <w:r>
        <w:t xml:space="preserve"> ("lycra") pro výrobky s vysokou zátěží (spodní prádlo, sportovní oblečení atp.). </w:t>
      </w:r>
      <w:r>
        <w:rPr>
          <w:rStyle w:val="Siln"/>
        </w:rPr>
        <w:t>Právě tento certifikát nesou materiály AMWA </w:t>
      </w:r>
      <w:proofErr w:type="spellStart"/>
      <w:r>
        <w:rPr>
          <w:rStyle w:val="Siln"/>
        </w:rPr>
        <w:t>Organic</w:t>
      </w:r>
      <w:proofErr w:type="spellEnd"/>
      <w:r>
        <w:rPr>
          <w:rStyle w:val="Siln"/>
        </w:rPr>
        <w:t>.</w:t>
      </w:r>
    </w:p>
    <w:p w:rsidR="0079197A" w:rsidRDefault="0079197A" w:rsidP="0079197A">
      <w:pPr>
        <w:pStyle w:val="Normlnweb"/>
        <w:spacing w:after="0" w:afterAutospacing="0"/>
      </w:pPr>
      <w:r>
        <w:br/>
        <w:t xml:space="preserve">b) </w:t>
      </w:r>
      <w:r>
        <w:rPr>
          <w:u w:val="single"/>
        </w:rPr>
        <w:t xml:space="preserve">made </w:t>
      </w:r>
      <w:proofErr w:type="spellStart"/>
      <w:r>
        <w:rPr>
          <w:u w:val="single"/>
        </w:rPr>
        <w:t>with</w:t>
      </w:r>
      <w:proofErr w:type="spellEnd"/>
      <w:r>
        <w:rPr>
          <w:u w:val="single"/>
        </w:rPr>
        <w:t xml:space="preserve"> x % </w:t>
      </w:r>
      <w:proofErr w:type="spellStart"/>
      <w:r>
        <w:rPr>
          <w:u w:val="single"/>
        </w:rPr>
        <w:t>organic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materials</w:t>
      </w:r>
      <w:proofErr w:type="spellEnd"/>
      <w:r>
        <w:t xml:space="preserve"> (minimálně 70 % příze musí mít původ certifikovaný jako „</w:t>
      </w:r>
      <w:proofErr w:type="spellStart"/>
      <w:r>
        <w:t>organic</w:t>
      </w:r>
      <w:proofErr w:type="spellEnd"/>
      <w:r>
        <w:t>“ nebo „</w:t>
      </w:r>
      <w:proofErr w:type="spellStart"/>
      <w:r>
        <w:t>organic</w:t>
      </w:r>
      <w:proofErr w:type="spellEnd"/>
      <w:r>
        <w:t>-in-</w:t>
      </w:r>
      <w:proofErr w:type="spellStart"/>
      <w:r>
        <w:t>conversion</w:t>
      </w:r>
      <w:proofErr w:type="spellEnd"/>
      <w:r>
        <w:t>“, zbylých 30 % je vyhrazeno pro případy potřeby neorganických příměsí, povolené materiály do příměsí jsou přísně regulovány; maximálně 10 % mohou být  recyklovaná a syntetická vlákna, resp. maximálně 25 % pro ponožky, legíny a sportovní oblečení, opět je zakázáno používat GMO příměsi a není možno mísit vlákna stejného typu (</w:t>
      </w:r>
      <w:proofErr w:type="gramStart"/>
      <w:r>
        <w:t>tzn. nemůžete</w:t>
      </w:r>
      <w:proofErr w:type="gramEnd"/>
      <w:r>
        <w:t xml:space="preserve"> potkat 70 % </w:t>
      </w:r>
      <w:proofErr w:type="spellStart"/>
      <w:r>
        <w:t>biobavlny</w:t>
      </w:r>
      <w:proofErr w:type="spellEnd"/>
      <w:r>
        <w:t xml:space="preserve"> + 30 % bavlny)</w:t>
      </w:r>
    </w:p>
    <w:p w:rsidR="0079197A" w:rsidRDefault="0079197A" w:rsidP="0079197A">
      <w:pPr>
        <w:pStyle w:val="Normlnweb"/>
        <w:spacing w:after="0" w:afterAutospacing="0"/>
        <w:jc w:val="center"/>
      </w:pPr>
      <w:hyperlink r:id="rId9" w:history="1">
        <w:r>
          <w:rPr>
            <w:rStyle w:val="Siln"/>
            <w:color w:val="0000FF"/>
            <w:sz w:val="27"/>
            <w:szCs w:val="27"/>
            <w:u w:val="single"/>
          </w:rPr>
          <w:t>Chcete se o GOTS dozvědět více?</w:t>
        </w:r>
        <w:r>
          <w:rPr>
            <w:b/>
            <w:bCs/>
            <w:color w:val="0000FF"/>
            <w:sz w:val="27"/>
            <w:szCs w:val="27"/>
            <w:u w:val="single"/>
          </w:rPr>
          <w:br/>
        </w:r>
      </w:hyperlink>
    </w:p>
    <w:p w:rsidR="0079197A" w:rsidRDefault="0079197A" w:rsidP="0079197A">
      <w:pPr>
        <w:pStyle w:val="Normlnweb"/>
        <w:spacing w:after="0" w:afterAutospacing="0"/>
      </w:pPr>
      <w:r>
        <w:rPr>
          <w:sz w:val="20"/>
          <w:szCs w:val="20"/>
        </w:rPr>
        <w:t> </w:t>
      </w:r>
    </w:p>
    <w:p w:rsidR="0079197A" w:rsidRDefault="0079197A" w:rsidP="0079197A">
      <w:pPr>
        <w:pStyle w:val="Normlnweb"/>
        <w:spacing w:after="0" w:afterAutospacing="0"/>
      </w:pPr>
      <w:r>
        <w:rPr>
          <w:rStyle w:val="Siln"/>
          <w:sz w:val="27"/>
          <w:szCs w:val="27"/>
        </w:rPr>
        <w:t>Certifikace na necelé půli cesty:</w:t>
      </w:r>
    </w:p>
    <w:p w:rsidR="0079197A" w:rsidRDefault="0079197A" w:rsidP="0079197A">
      <w:pPr>
        <w:pStyle w:val="Normlnweb"/>
        <w:spacing w:after="0" w:afterAutospacing="0"/>
      </w:pPr>
      <w:r>
        <w:t xml:space="preserve">V České republice stále častější, nejedná se ale v pravém smyslu o </w:t>
      </w:r>
      <w:proofErr w:type="spellStart"/>
      <w:r>
        <w:t>biotextil</w:t>
      </w:r>
      <w:proofErr w:type="spellEnd"/>
      <w:r>
        <w:t xml:space="preserve">. Jedná se o textilie vyrobené ze surové </w:t>
      </w:r>
      <w:proofErr w:type="spellStart"/>
      <w:r>
        <w:t>biobavlny</w:t>
      </w:r>
      <w:proofErr w:type="spellEnd"/>
      <w:r>
        <w:t xml:space="preserve">, ale následně již zpracovávané ryze konvenčním </w:t>
      </w:r>
      <w:proofErr w:type="gramStart"/>
      <w:r>
        <w:t>způsobem...</w:t>
      </w:r>
      <w:proofErr w:type="gramEnd"/>
    </w:p>
    <w:p w:rsidR="0079197A" w:rsidRDefault="0079197A" w:rsidP="0079197A">
      <w:pPr>
        <w:pStyle w:val="Normlnweb"/>
        <w:spacing w:after="0" w:afterAutospacing="0"/>
      </w:pPr>
      <w:r>
        <w:t>Pokud bychom takto vyrobené látky připodobnili k potravinám, jednalo by se o potraviny vyrobené sice ze surovin z ekologického zemědělství, které by však byly při následném zpracování, zjednodušeně řečeno, zasypány obvyklým koktejlem konvenčních chemikálií a "éček" bez sebemenší kontroly, natož pak regulace certifikační autoritou. Takováto potravina by přirozeně ani vzdáleně nemohla být označena jako bio výrobek. Někteří textilní výrobci a zvláště lobby velkých nadnárodních korporací (usilujících s minimálními náklady vytěžit co nejvíce z rozvíjející se "zelené vlny") se o tento zavádějící způsob komunikace však stále snaží, a právě jim na míru byly vytvořeny následující certifikace:</w:t>
      </w:r>
    </w:p>
    <w:p w:rsidR="0079197A" w:rsidRDefault="0079197A" w:rsidP="0079197A">
      <w:pPr>
        <w:pStyle w:val="Normlnweb"/>
        <w:spacing w:after="0" w:afterAutospacing="0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057275"/>
            <wp:effectExtent l="0" t="0" r="0" b="9525"/>
            <wp:wrapSquare wrapText="bothSides"/>
            <wp:docPr id="11" name="Obrázek 11" descr="http://www.amwa.cz/deploy/img/fck/Image/clanky/cert%20img/organic%20content%20standard%2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mwa.cz/deploy/img/fck/Image/clanky/cert%20img/organic%20content%20standard%20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OCS 100 - </w:t>
      </w:r>
      <w:proofErr w:type="spellStart"/>
      <w:r>
        <w:rPr>
          <w:b/>
          <w:bCs/>
        </w:rPr>
        <w:t>Organic</w:t>
      </w:r>
      <w:proofErr w:type="spellEnd"/>
      <w:r>
        <w:rPr>
          <w:b/>
          <w:bCs/>
        </w:rPr>
        <w:t xml:space="preserve"> 100 </w:t>
      </w:r>
      <w:proofErr w:type="spellStart"/>
      <w:r>
        <w:rPr>
          <w:b/>
          <w:bCs/>
        </w:rPr>
        <w:t>Content</w:t>
      </w:r>
      <w:proofErr w:type="spellEnd"/>
      <w:r>
        <w:rPr>
          <w:b/>
          <w:bCs/>
        </w:rPr>
        <w:t xml:space="preserve"> Standard </w:t>
      </w:r>
    </w:p>
    <w:p w:rsidR="0079197A" w:rsidRDefault="0079197A" w:rsidP="0079197A">
      <w:pPr>
        <w:pStyle w:val="Normlnweb"/>
        <w:spacing w:after="0" w:afterAutospacing="0"/>
      </w:pPr>
      <w:proofErr w:type="spellStart"/>
      <w:r>
        <w:t>Organic</w:t>
      </w:r>
      <w:proofErr w:type="spellEnd"/>
      <w:r>
        <w:t xml:space="preserve"> 100 </w:t>
      </w:r>
      <w:proofErr w:type="spellStart"/>
      <w:r>
        <w:t>Content</w:t>
      </w:r>
      <w:proofErr w:type="spellEnd"/>
      <w:r>
        <w:t xml:space="preserve"> Standard je soukromý certifikát americké nevládní společnosti Textile Exchange, která se zaměřuje na zvýšení udržitelnosti </w:t>
      </w:r>
      <w:r>
        <w:lastRenderedPageBreak/>
        <w:t xml:space="preserve">světového textilního průmyslu. Tento </w:t>
      </w:r>
      <w:r>
        <w:rPr>
          <w:rStyle w:val="Siln"/>
        </w:rPr>
        <w:t>certifikát se však vztahuje pouze a jen k podílu vláken z ekologického zemědělství</w:t>
      </w:r>
      <w:r>
        <w:t xml:space="preserve"> </w:t>
      </w:r>
      <w:r>
        <w:rPr>
          <w:rStyle w:val="Siln"/>
        </w:rPr>
        <w:t>ve výrobku.</w:t>
      </w:r>
      <w:r>
        <w:t xml:space="preserve"> Pokud na jeho štítku naleznete "Made </w:t>
      </w:r>
      <w:proofErr w:type="spellStart"/>
      <w:r>
        <w:t>with</w:t>
      </w:r>
      <w:proofErr w:type="spellEnd"/>
      <w:r>
        <w:t>/</w:t>
      </w:r>
      <w:proofErr w:type="spellStart"/>
      <w:r>
        <w:t>Contains</w:t>
      </w:r>
      <w:proofErr w:type="spellEnd"/>
      <w:r>
        <w:t xml:space="preserve"> 100% </w:t>
      </w:r>
      <w:proofErr w:type="spellStart"/>
      <w:r>
        <w:t>organically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", máte jistotu, že byl vyroben z minimálně 95 % surové </w:t>
      </w:r>
      <w:proofErr w:type="spellStart"/>
      <w:r>
        <w:t>biobavlny</w:t>
      </w:r>
      <w:proofErr w:type="spellEnd"/>
      <w:r>
        <w:t xml:space="preserve"> a zbylých 5 % může být jakékoliv konvenční vlákno kromě konvenční bavlny. Nicméně to je vše co tato certifikace pokrývá. </w:t>
      </w:r>
      <w:r>
        <w:rPr>
          <w:rStyle w:val="Siln"/>
        </w:rPr>
        <w:t xml:space="preserve">Tento </w:t>
      </w:r>
      <w:proofErr w:type="spellStart"/>
      <w:r>
        <w:rPr>
          <w:rStyle w:val="Siln"/>
        </w:rPr>
        <w:t>cetifikát</w:t>
      </w:r>
      <w:proofErr w:type="spellEnd"/>
      <w:r>
        <w:rPr>
          <w:rStyle w:val="Siln"/>
        </w:rPr>
        <w:t xml:space="preserve"> nezahrnuje absolutně žádná kritéria pro chemické látky a postupy, používané při následném zpracovávání, spřádání, tkaní/pletení, bělení, barvení ani finální úpravy - což znamená, že vše proběhlo konvenčně!</w:t>
      </w:r>
      <w:r>
        <w:t xml:space="preserve"> Vzhledem k množství jedovatých chemikálií používaných v konvenční textilní výrobě se v případě této certifikace jedná pouze o marginální úlevu od znečišťování životního prostředí a v neposlední řadě, pro koncového uživatele takto certifikované výrobky nepředstavují ze zdravotního hlediska a zřejmých důvodů ani zdaleka takovou úlevu od chemické zátěže organismu jako v případě bio certifikované </w:t>
      </w:r>
      <w:proofErr w:type="gramStart"/>
      <w:r>
        <w:t>výroby...</w:t>
      </w:r>
      <w:proofErr w:type="gramEnd"/>
    </w:p>
    <w:p w:rsidR="0079197A" w:rsidRDefault="0079197A" w:rsidP="0079197A">
      <w:pPr>
        <w:pStyle w:val="Normlnweb"/>
        <w:spacing w:after="0" w:afterAutospacing="0"/>
      </w:pPr>
      <w:r>
        <w:rPr>
          <w:rStyle w:val="Siln"/>
        </w:rPr>
        <w:t>OCS 100 žádným způsobem nereguluje ani bezpečné a etické pracovní podmínky</w:t>
      </w:r>
      <w:r>
        <w:t>, natož pak férové finanční ohodnocení.</w:t>
      </w:r>
      <w:r>
        <w:rPr>
          <w:rStyle w:val="Siln"/>
        </w:rPr>
        <w:t xml:space="preserve"> </w:t>
      </w:r>
      <w:r>
        <w:t xml:space="preserve">Nezřídka životu nebezpečné pracovní podmínky jsou v případě konvenčního textilního průmyslu v zemích třetího světa, kde se textil v drtivé většině vyrábí, již velmi dobře zdokumentovaným, ale bohužel stále ještě chronickým problémem. Protože OCS 100 ani tento problém neadresuje, ani samotné výrobce do jejich zlepšování nic </w:t>
      </w:r>
      <w:proofErr w:type="gramStart"/>
      <w:r>
        <w:t>netlačí...</w:t>
      </w:r>
      <w:proofErr w:type="gramEnd"/>
    </w:p>
    <w:p w:rsidR="0079197A" w:rsidRDefault="0079197A" w:rsidP="0079197A">
      <w:pPr>
        <w:pStyle w:val="Normlnweb"/>
        <w:spacing w:after="0" w:afterAutospacing="0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104900"/>
            <wp:effectExtent l="0" t="0" r="9525" b="0"/>
            <wp:wrapSquare wrapText="bothSides"/>
            <wp:docPr id="10" name="Obrázek 10" descr="http://www.amwa.cz/deploy/img/fck/Image/clanky/cert%20img/organic%20blended%20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mwa.cz/deploy/img/fck/Image/clanky/cert%20img/organic%20blended%20standa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Organic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Blended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Content</w:t>
      </w:r>
      <w:proofErr w:type="spellEnd"/>
      <w:r>
        <w:rPr>
          <w:b/>
          <w:bCs/>
        </w:rPr>
        <w:t xml:space="preserve"> Standard</w:t>
      </w:r>
    </w:p>
    <w:p w:rsidR="0079197A" w:rsidRDefault="0079197A" w:rsidP="0079197A">
      <w:pPr>
        <w:pStyle w:val="Normlnweb"/>
        <w:spacing w:after="0" w:afterAutospacing="0"/>
      </w:pPr>
      <w:r>
        <w:t xml:space="preserve">Stejně jako výše uvedená certifikace s tím rozdílem, že v tomto případě se ve výrobku nachází minimálně 5 % a maximálně 95 % vláken z ekologického zemědělství (obsah bio vláken nad 5 % je výslovně uveden, pokud na štítku žádný </w:t>
      </w:r>
      <w:proofErr w:type="gramStart"/>
      <w:r>
        <w:t>procentuálním</w:t>
      </w:r>
      <w:proofErr w:type="gramEnd"/>
      <w:r>
        <w:t xml:space="preserve"> podíl nenajdete, je obsah bio vláken na minimální možné hranici, tj. 5 %). Zbylé procento vláken ve výrobku může být jakékoliv vlákno. Stejně jako u certifikátu OCS 100, </w:t>
      </w:r>
      <w:r>
        <w:rPr>
          <w:rStyle w:val="Siln"/>
        </w:rPr>
        <w:t>ani zde se neuvádí žádná pravidla pro celé následné zpracovávání surových přízí</w:t>
      </w:r>
      <w:r>
        <w:t xml:space="preserve"> do podoby finálního výrobku - což znamená, že proběhlo konvenčně. </w:t>
      </w:r>
      <w:r>
        <w:rPr>
          <w:rStyle w:val="Siln"/>
        </w:rPr>
        <w:t>Taktéž ani zde nejsou nijak ošetřeny ani bezpečné a etické pracovní podmínky.</w:t>
      </w:r>
    </w:p>
    <w:p w:rsidR="0079197A" w:rsidRDefault="0079197A" w:rsidP="0079197A">
      <w:pPr>
        <w:pStyle w:val="Normlnweb"/>
        <w:spacing w:after="0" w:afterAutospacing="0"/>
      </w:pPr>
      <w:r>
        <w:t> </w:t>
      </w:r>
    </w:p>
    <w:p w:rsidR="0079197A" w:rsidRDefault="0079197A" w:rsidP="0079197A">
      <w:pPr>
        <w:pStyle w:val="Normlnweb"/>
      </w:pPr>
      <w:r>
        <w:t xml:space="preserve">Obzvláštní pozor je třeba si dávat na záměrně volené marketingové výroky "vyrobeno z </w:t>
      </w:r>
      <w:proofErr w:type="spellStart"/>
      <w:r>
        <w:t>biobavlny</w:t>
      </w:r>
      <w:proofErr w:type="spellEnd"/>
      <w:r>
        <w:t xml:space="preserve">", "z </w:t>
      </w:r>
      <w:proofErr w:type="spellStart"/>
      <w:r>
        <w:t>biobavlny</w:t>
      </w:r>
      <w:proofErr w:type="spellEnd"/>
      <w:r>
        <w:t xml:space="preserve">" a podobné, které jsou de </w:t>
      </w:r>
      <w:proofErr w:type="spellStart"/>
      <w:r>
        <w:t>jure</w:t>
      </w:r>
      <w:proofErr w:type="spellEnd"/>
      <w:r>
        <w:t xml:space="preserve"> sice správně, ale ve srovnání s tím, na co jsme zvyklí z oblasti biopotravin, mohou být pro neinformovaného spotřebitele obzvláště silně zavádějící. Vždy je třeba </w:t>
      </w:r>
      <w:proofErr w:type="gramStart"/>
      <w:r>
        <w:t>znát jaký</w:t>
      </w:r>
      <w:proofErr w:type="gramEnd"/>
      <w:r>
        <w:t xml:space="preserve"> certifikát výrobek nese a zda-</w:t>
      </w:r>
      <w:proofErr w:type="spellStart"/>
      <w:r>
        <w:t>li</w:t>
      </w:r>
      <w:proofErr w:type="spellEnd"/>
      <w:r>
        <w:t xml:space="preserve"> se vztahuje i na kompletní zpracování tak, jak jsme zvyklí u biopotravin. Volbou výrobků s těmito částečnými certifikacemi tudíž pouze a jen podporujete pěstitele </w:t>
      </w:r>
      <w:proofErr w:type="spellStart"/>
      <w:r>
        <w:t>biobavlny</w:t>
      </w:r>
      <w:proofErr w:type="spellEnd"/>
      <w:r>
        <w:t xml:space="preserve">, ale s kompletní </w:t>
      </w:r>
      <w:proofErr w:type="spellStart"/>
      <w:r>
        <w:t>biotextilní</w:t>
      </w:r>
      <w:proofErr w:type="spellEnd"/>
      <w:r>
        <w:t xml:space="preserve"> výrobou kontrolující čistotu a etiku v celém procesu od semínka až po finální výrobek (např. </w:t>
      </w:r>
      <w:hyperlink r:id="rId12" w:anchor="GOTS" w:history="1">
        <w:r>
          <w:rPr>
            <w:rStyle w:val="Hypertextovodkaz"/>
          </w:rPr>
          <w:t xml:space="preserve">GOTS - </w:t>
        </w:r>
        <w:proofErr w:type="spellStart"/>
        <w:r>
          <w:rPr>
            <w:rStyle w:val="Hypertextovodkaz"/>
          </w:rPr>
          <w:t>Global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Organic</w:t>
        </w:r>
        <w:proofErr w:type="spellEnd"/>
        <w:r>
          <w:rPr>
            <w:rStyle w:val="Hypertextovodkaz"/>
          </w:rPr>
          <w:t xml:space="preserve"> Textile Standard</w:t>
        </w:r>
      </w:hyperlink>
      <w:r>
        <w:t xml:space="preserve">) se tyto výrobky svými velmi omezenými benefity ani vzdáleně srovnávat nedají, což je v podstatě také jediným a hlavním důvodem jejich výrazně nižší ceny, a otázka jestli má takto certifikovaný výrobek pro Vás smysl zůstává jen na Vás. Výrobce své "za málo peněz hodně muziky" získal, pro spotřebitele je to v tomto </w:t>
      </w:r>
      <w:proofErr w:type="spellStart"/>
      <w:r>
        <w:t>připadě</w:t>
      </w:r>
      <w:proofErr w:type="spellEnd"/>
      <w:r>
        <w:t xml:space="preserve"> spíš naopak.</w:t>
      </w:r>
    </w:p>
    <w:p w:rsidR="0079197A" w:rsidRDefault="0079197A" w:rsidP="0079197A">
      <w:pPr>
        <w:pStyle w:val="Normlnweb"/>
        <w:spacing w:after="0" w:afterAutospacing="0"/>
      </w:pPr>
      <w:r>
        <w:t> </w:t>
      </w:r>
    </w:p>
    <w:p w:rsidR="0079197A" w:rsidRDefault="0079197A" w:rsidP="0079197A">
      <w:pPr>
        <w:pStyle w:val="Normlnweb"/>
        <w:spacing w:after="0" w:afterAutospacing="0"/>
      </w:pPr>
      <w:r>
        <w:rPr>
          <w:rStyle w:val="Siln"/>
          <w:sz w:val="27"/>
          <w:szCs w:val="27"/>
        </w:rPr>
        <w:t>Etické certifikace:</w:t>
      </w:r>
    </w:p>
    <w:p w:rsidR="0079197A" w:rsidRDefault="0079197A" w:rsidP="0079197A">
      <w:pPr>
        <w:pStyle w:val="Normlnweb"/>
        <w:spacing w:after="0" w:afterAutospacing="0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1009650"/>
            <wp:effectExtent l="0" t="0" r="0" b="0"/>
            <wp:wrapSquare wrapText="bothSides"/>
            <wp:docPr id="9" name="Obrázek 9" descr="CREATOR: gd-jpeg v1.0 (using IJG JPEG v62), quality =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ATOR: gd-jpeg v1.0 (using IJG JPEG v62), quality =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  <w:color w:val="000000"/>
          <w:sz w:val="20"/>
          <w:szCs w:val="20"/>
        </w:rPr>
        <w:t xml:space="preserve">Fair </w:t>
      </w:r>
      <w:proofErr w:type="spellStart"/>
      <w:r>
        <w:rPr>
          <w:rStyle w:val="Siln"/>
          <w:color w:val="000000"/>
          <w:sz w:val="20"/>
          <w:szCs w:val="20"/>
        </w:rPr>
        <w:t>Wear</w:t>
      </w:r>
      <w:proofErr w:type="spellEnd"/>
    </w:p>
    <w:p w:rsidR="0079197A" w:rsidRDefault="0079197A" w:rsidP="0079197A">
      <w:pPr>
        <w:pStyle w:val="Normlnweb"/>
        <w:spacing w:after="0" w:afterAutospacing="0"/>
      </w:pPr>
      <w:r>
        <w:rPr>
          <w:color w:val="000000"/>
          <w:sz w:val="20"/>
          <w:szCs w:val="20"/>
        </w:rPr>
        <w:t xml:space="preserve">Tato nadace </w:t>
      </w:r>
      <w:r>
        <w:rPr>
          <w:rStyle w:val="Siln"/>
          <w:color w:val="000000"/>
          <w:sz w:val="20"/>
          <w:szCs w:val="20"/>
        </w:rPr>
        <w:t>se zaměřuje na zlepšení sociálních podmínek v oblasti oděvního průmyslu</w:t>
      </w:r>
      <w:r>
        <w:rPr>
          <w:color w:val="000000"/>
          <w:sz w:val="20"/>
          <w:szCs w:val="20"/>
        </w:rPr>
        <w:t xml:space="preserve">. Členské společnosti se </w:t>
      </w:r>
      <w:proofErr w:type="gramStart"/>
      <w:r>
        <w:rPr>
          <w:color w:val="000000"/>
          <w:sz w:val="20"/>
          <w:szCs w:val="20"/>
        </w:rPr>
        <w:t>zavazují</w:t>
      </w:r>
      <w:proofErr w:type="gramEnd"/>
      <w:r>
        <w:rPr>
          <w:color w:val="000000"/>
          <w:sz w:val="20"/>
          <w:szCs w:val="20"/>
        </w:rPr>
        <w:t xml:space="preserve"> k implementaci </w:t>
      </w:r>
      <w:proofErr w:type="spellStart"/>
      <w:proofErr w:type="gramStart"/>
      <w:r>
        <w:rPr>
          <w:color w:val="000000"/>
          <w:sz w:val="20"/>
          <w:szCs w:val="20"/>
        </w:rPr>
        <w:t>Code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Labour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Practices</w:t>
      </w:r>
      <w:proofErr w:type="spellEnd"/>
      <w:r>
        <w:rPr>
          <w:color w:val="000000"/>
          <w:sz w:val="20"/>
          <w:szCs w:val="20"/>
        </w:rPr>
        <w:t xml:space="preserve"> do celého řetězu dodavatelů, který zahrnuje tyto standardy: lidé si vybírají zaměstnání na základě svobodné vůle; vyloučení diskriminace; zákaz práce dětí mladších 15 let; zaměstnanci mají právo vstoupit do odborů; zásada minimálních platů; regulovaná pracovní doba; zdravé a bezpečné pracovní prostředí; právně závazný pracovní vztah.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GOTS, neboli </w:t>
      </w:r>
      <w:proofErr w:type="spellStart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Global</w:t>
      </w:r>
      <w:proofErr w:type="spellEnd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Organic</w:t>
      </w:r>
      <w:proofErr w:type="spellEnd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Textile Standard je nejpřísnější mezinárodní </w:t>
      </w:r>
      <w:proofErr w:type="spellStart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biotextilní</w:t>
      </w:r>
      <w:proofErr w:type="spellEnd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certifikace. Zajišťuje ekologickou čistotu výroby i konečného výrobku, čímž chrání životní prostředí, zdraví lidí zaměstnaných ve výrobě a v neposlední řadě i uživatelů </w:t>
      </w:r>
      <w:proofErr w:type="spellStart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biotextilu</w:t>
      </w:r>
      <w:proofErr w:type="spellEnd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GOTS má podrobně zpracovány i požadavky na bezpečné a lidsky důstojné pracovní podmínky.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Zajímá Vás, co konkrétně znamená, je-li látka certifikována GOTS?</w:t>
      </w:r>
    </w:p>
    <w:p w:rsidR="00421F73" w:rsidRPr="00421F73" w:rsidRDefault="00421F73" w:rsidP="00421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je vyrobena z přírodních bio vláken</w:t>
      </w:r>
      <w:r w:rsidRPr="00421F7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pocházejících z certifikovaného ekologického zemědělství (v některých případech s </w:t>
      </w:r>
      <w:proofErr w:type="spellStart"/>
      <w:r w:rsidRPr="00421F73">
        <w:rPr>
          <w:rFonts w:ascii="Times New Roman" w:eastAsia="Times New Roman" w:hAnsi="Times New Roman" w:cs="Times New Roman"/>
          <w:sz w:val="27"/>
          <w:szCs w:val="27"/>
          <w:lang w:eastAsia="cs-CZ"/>
        </w:rPr>
        <w:t>příměsmi</w:t>
      </w:r>
      <w:proofErr w:type="spellEnd"/>
      <w:r w:rsidRPr="00421F7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– více viz dále)</w:t>
      </w:r>
    </w:p>
    <w:p w:rsidR="00421F73" w:rsidRPr="00421F73" w:rsidRDefault="00421F73" w:rsidP="00421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7"/>
          <w:szCs w:val="27"/>
          <w:lang w:eastAsia="cs-CZ"/>
        </w:rPr>
        <w:t>celé následné složité a mnohastupňové</w:t>
      </w:r>
      <w:r w:rsidRPr="00421F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zpracování bio vláken na hotovou látku probíhá dle velice striktních standardů GOTS</w:t>
      </w:r>
    </w:p>
    <w:p w:rsidR="00421F73" w:rsidRPr="00421F73" w:rsidRDefault="00421F73" w:rsidP="00421F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29940" cy="2506980"/>
            <wp:effectExtent l="0" t="0" r="3810" b="7620"/>
            <wp:docPr id="17" name="Obrázek 17" descr="http://www.amwa.cz/deploy/img/fck/Image/clanky/GOTS/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mwa.cz/deploy/img/fck/Image/clanky/GOTS/sig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Surový materiál – bio vlákna</w:t>
      </w: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Drtivou většinu světové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biotextilní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výroby tvoří zpracovávání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biobavlněných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vláken, avšak vyrábí se též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biolen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biohedvábí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(někdy též mírumilovné),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biovlna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podobně. 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Společným jmenovatelem všech těchto materiálů je jejich čistota – během pěstování v režimu ekologického zemědělství jsou povoleny pouze zdravotně a ekologicky nezávadné postřiky a hnojiva, velmi často se používají výtažky z místních přírodních zdrojů, na hnojení hnůj a kompost, alternativní postupy využívající přirozené přírodní procesy (jako např. rostlinné pasti, lákání predátorů škůdců pěstované plodiny apod.). Díky tomu se bio vlákna již ve fázi surového materiálu vyhýbají mnoha a mnoha postřikům nebezpečných chemikálií (která se používají v konvenčním zemědělství a na vláknech již v této prvotní fázi ulpívají). Je samozřejmě zcela zakázáno používat GMO plodiny.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Zpracovávání</w:t>
      </w: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Surová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biovlákna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projít řadou výrobních kroků, než se z nich stanou hotové látky. Musí se vyčistit, spříst, vybělit a nabarvit, utkat či uplést a na závěr se hotové látky ještě ošetřují.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Biotextilní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standardy GOTS povolují používání pouze takových postupů a sloučenin, které jsou ekologicky i zdravotně šetrné, mnohdy připravené z přírodních surovin – výsledné textilní látky jsou díky tomu nezávadné, příjemné a měkké na dotek, a jsou-li kvalitně zpracované (i v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biotextilní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výrobě se dá setkat s technologicky nekvalitním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zrpacováním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), měly by i déle vydržet kvůli absenci mnoha desítek ošetření agresivními rozežírajícími chemikáliemi, v konvenční textilní výrobě běžně používanými.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tomu, že jsou vyloučeny škodlivé chemikálie, je i odpadní voda čistější a vždy prochází řádnou úpravou, než je vypuštěna zpět do přírody. Dochází tím k zásadní ochraně životního prostředí. Konvenční textilní průmysl je totiž jedním z nejvíce ekologicky zatěžujících průmyslových odvětví na světě - právě díky obrovskému množství chemikálií spotřebovávaných ve složitém výrobním postupu a množství vody, které se tím zamoří a nevyčištěné z továren vypouští. 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Stálé snižování spotřeby elektrické energie a vody na výrobu je další z dlouhodobých a každoročně sledovaných závazků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biotextilních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výroben, stejně jako minimalizace odpadu. Mimochodem, vzhledem k tomu, že řada úprav se v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biotextilní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výrobě provádí sloučeninami získávanými z přírodnin, je tento odpad možno následně jednoduše kompostovat. </w:t>
      </w:r>
    </w:p>
    <w:p w:rsidR="00421F73" w:rsidRPr="00421F73" w:rsidRDefault="00421F73" w:rsidP="00421F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7500" cy="3810000"/>
            <wp:effectExtent l="0" t="0" r="0" b="0"/>
            <wp:docPr id="16" name="Obrázek 16" descr="http://www.amwa.cz/deploy/img/fck/Image/clanky/GOTS/biobavl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mwa.cz/deploy/img/fck/Image/clanky/GOTS/biobavln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3" w:rsidRPr="00421F73" w:rsidRDefault="00421F73" w:rsidP="00421F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GOTS rozlišuje dvě úrovně čistoty neboli obsahu bio certifikovaných vláken ve výrobku, prakticky se setkáte především s tou první, přísnější: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Organic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Výrobek certifikovaný jako „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obsahuje minimálně 95 % bio certifikovaných vláken. Zbývající procenta připadají buď na konvenční přírodní vlákna (s vyloučením vláken z GMO rostlin, konvenční bavlny a angorské vlny), regenerovaná celulózová vlákna (viskóza,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modal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lyocell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atp.) - tato mohou být i recyklovaná či pocházet z </w:t>
      </w:r>
      <w:proofErr w:type="gram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</w:t>
      </w:r>
      <w:proofErr w:type="gram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suroviny, syntetická vlákna (povolen je jen polyamid, polypropylen,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elastan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recyklovaný polyester), ocelová a minerální vlákna (s vyloučením azbestu, uhlíku a stříbra – vyloučení nanotechnologií). 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Drtivá většina materiálů certifikovaných jako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však skládá buď </w:t>
      </w:r>
      <w:proofErr w:type="gram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100% bio vláken nebo s příměsí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elastanu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kvůli zvýšení pružnosti pro zátěžové aplikace.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Made </w:t>
      </w:r>
      <w:proofErr w:type="spellStart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x % </w:t>
      </w:r>
      <w:proofErr w:type="spellStart"/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organic</w:t>
      </w:r>
      <w:proofErr w:type="spellEnd"/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tomto případě tvoří minimálně 70 % látky bio certifikovaná vlákna, maximálně 30 %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nebio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vlákna, z toho je povoleno maximálně 10 % syntetických vláken (resp. max. 25 % pro ponožky, legíny a sportovní oblečení).</w:t>
      </w:r>
    </w:p>
    <w:p w:rsidR="00421F73" w:rsidRPr="00421F73" w:rsidRDefault="00421F73" w:rsidP="00421F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V každém případě pro všechny GOTS certifikované textilní materiály platí velmi přísné (bio certifikovaná výroba je v současnosti nejčistší způsob textilní výroby na světě) limity pro zbytková residua, která dalece překračují legislativní kritéria pro kvalitu textilu v EU a ČR a dokonce i nároky na residua v textilu určeném pro kojence.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GOTS má v sobě zakotveny i rozsáhlé požadavky na etickou stránku výroby.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následující body vypadají jako něco samozřejmého. Pracovní podmínky na této úrovni v textilních továrnách v chudých státech světa (kde se v současnosti vyrábí drtivá většina světové textilní produkce) bohužel ale v současnosti zajišťuje právě pouze bio certifikace standardy GOTS nebo certifikace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Fairtrade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Biotextil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ze sociálního hlediska pro rozumně smýšlejícího člověka představuje cosi, co by mělo být v ideálním světě standardem napříč celou textilní výrobou a lidem dává mimo jiné možnost si vybrat eticky vyprodukované výrobky a podpořit to, jak by chtěli, aby tento svět </w:t>
      </w:r>
      <w:proofErr w:type="gram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vypadal...</w:t>
      </w:r>
      <w:proofErr w:type="gramEnd"/>
    </w:p>
    <w:p w:rsidR="00421F73" w:rsidRPr="00421F73" w:rsidRDefault="00421F73" w:rsidP="00421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810000" cy="3108960"/>
            <wp:effectExtent l="0" t="0" r="0" b="0"/>
            <wp:docPr id="15" name="Obrázek 15" descr="http://www.amwa.cz/deploy/img/fck/Image/clanky/GOTS/pestovani%20biobav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mwa.cz/deploy/img/fck/Image/clanky/GOTS/pestovani%20biobavln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Svoboda zaměstnání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 povoleny žádné donucovací prostředky ke vstupu do zaměstnání a po upozornění s dostatečným předstihem mohou lidé práci opustit. Neexistuje jakékoliv zadržování lidí v zaměstnání proti jejich vůli.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Svoboda kolektivního vyjednávání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pracovníci mohou vstoupit či vytvořit odbory a kolektivně vyjednávat. Představitelé zaměstnanců nejsou za svou funkci v odborech diskriminováni a mají možnost ji vykonávat i na pracovišti.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 a čistota pracoviště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 vytváří bezpečné a čisté pracovní prostředí a poskytuje zaměstnancům potřebné ochranné pomůcky. Školí je v oblasti bezpečnosti a ochrany zdraví při práci, požární ochrany a nouzové evakuace. Zaměstnanci mají přístup k čistým toaletám, pitné vodě, volitelně též k prostoru pro odpočinek, jídelně a čistému uskladnění potravin. Tam, kde zaměstnavatel poskytuje ubytování, je čisté, bezpečné a uspokojuje základní lidské potřeby.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 dětské práce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Dětská práce je zakázána.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Zaměstnatel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navíc vytváří či přispívá k programům, které zajišťují přemisťování dětských pracovníků zpět do školní docházky. Mladí do 18 let nejsou zaměstnáváni na noční směny nebo na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nebepečné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práce. Vše probíhá v souladu s </w:t>
      </w:r>
      <w:hyperlink r:id="rId17" w:tgtFrame="_blank" w:history="1">
        <w:r w:rsidRPr="00421F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ILO</w:t>
        </w:r>
      </w:hyperlink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Životní minimum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Odměna za práci odpovídá nejméně zákonnému minimu či průmyslovému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benchmarku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podle toho, co je vyšší. V každém případě jsou platy lidí vždy dostatečné, aby umožňovaly uspokojení základních životních potřeb a možnost vytváření úspor.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doba nesmí být přehnaná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doba odpovídá místní legislativě nebo průmyslovému </w:t>
      </w:r>
      <w:proofErr w:type="spellStart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benchmarku</w:t>
      </w:r>
      <w:proofErr w:type="spellEnd"/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toho, co poskytuje zaměstnancům lepší ochranu. Pracovní doba na pravidelné bázi nepřesahuje 48 hodin týdně a průměrně mají pracovníci alespoň 1 den volna za týden. Přesčasy jsou dobrovolné a nepřekračují 12 hodin týdně, nejsou vyžadovány pravidelně a jsou odměňovány příplatkem.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Ochrana před diskriminací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Diskriminace (založena na rase, kastě, národnosti, náboženském vyznání, věku, handicapu, pohlaví, rodinném stavu, sexuální orientaci, členství v odborech nebo politickém přesvědčení) není povolena – ať už při najímání, kompenzacích, přístupu ke školení, povýšení, ukončení pracovního poměru nebo odchodu do důchodu.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Stálé zaměstnání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Pracovní vztah je založen na základě platné legislativy. Závazky k zaměstnancům nejsou obcházeny najímáním subdodavatelů, prací z domova nebo přehnaným počtem smluv na dobu určitou.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 hrubého a nehumánního zacházení</w:t>
      </w:r>
    </w:p>
    <w:p w:rsidR="00421F73" w:rsidRPr="00421F73" w:rsidRDefault="00421F73" w:rsidP="0042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F73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zneužívání, výhrůžný fyzickým týráním, sexuální či jakékoliv obtěžování a slovní nadávky či jakékoliv jiné zastrašování je zcela zakázáno.</w:t>
      </w:r>
    </w:p>
    <w:p w:rsidR="00421F73" w:rsidRDefault="00421F73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1F73" w:rsidRDefault="00421F73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-------------------------------------------------------------------------------------------------------------------</w:t>
      </w:r>
      <w:bookmarkStart w:id="1" w:name="_GoBack"/>
      <w:bookmarkEnd w:id="1"/>
    </w:p>
    <w:p w:rsidR="00421F73" w:rsidRDefault="00421F73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Organická bavlna</w:t>
      </w: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(mezinárodně označovaná jako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Cotton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bavlna, která </w:t>
      </w:r>
      <w:proofErr w:type="gram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pochází</w:t>
      </w:r>
      <w:proofErr w:type="gram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geneticky nemodifikovaných bavlníků se </w:t>
      </w:r>
      <w:proofErr w:type="gram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stává</w:t>
      </w:r>
      <w:proofErr w:type="gram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v poslední době oblíbeným marketingovým pojmem.</w:t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Pěstování bavlny je disciplína, která je náročná nejen na vodu, ale i na ochranu rostlin bavlníků před škůdci, kteří dokážou zcela zdevastovat úrodu. Proto se proti škůdcům aplikují postřiky různými pesticidy a spotřeba pesticidů je u pěstování bavlny opravdu mimořádně masivní (postřik pesticidy se aplikuje až 20x ročně). Takto široké použití pesticidů je nejen finančně náročné a prodražuje pěstování, ale i ekologicky nepřívětivé a poškozující životní prostředí. Ještě před několika lety bylo pěstování bavlny tou oblastí, která celosvětově byla zodpovědná za nejvyšší objemy spotřebovaných pesticidů.</w:t>
      </w:r>
    </w:p>
    <w:p w:rsidR="0079197A" w:rsidRPr="0079197A" w:rsidRDefault="0079197A" w:rsidP="0079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141220"/>
            <wp:effectExtent l="0" t="0" r="0" b="0"/>
            <wp:docPr id="2" name="Obrázek 2" descr="http://blog.sekora.cz/wp-content/uploads/Helicoverpa_armigera-300x22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ekora.cz/wp-content/uploads/Helicoverpa_armigera-300x22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Černopáska bavlníková</w:t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 snaha o vytvoření bavlníku, který by byl odolný vůči škůdcům, stála v 70. a 80. letech 20. století za úsilím, které věnovaly přední světové genetické společnosti genetické modifikaci bavlníku. Hlavním škůdcem bavlníků je poměrně drobný motýl černopáska bavlníková (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Helicoverpa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Armigera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Bakterie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Bacillus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Thiringiensis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produkuje látku, která je smrtelná pro poměrně velmi úzký okruh živočichů, z nichž jedním je právě černopáska bavlnková. Geny, které </w:t>
      </w:r>
      <w:proofErr w:type="gram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spouštějí</w:t>
      </w:r>
      <w:proofErr w:type="gram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produkci dvou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bílkovin </w:t>
      </w:r>
      <w:proofErr w:type="gram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byly</w:t>
      </w:r>
      <w:proofErr w:type="gram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přeneseny do genetické struktury bavlníku a tak vznikla geneticky modifikovaná tzv.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bavlna. Pěstování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bavlny přináší až 80% úsporu pesticidů a v současné době je 70 až 80% bavlny, která je celosvětově pěstovaná právě geneticky modifikovaná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bavlna. Ačkoli se černopáska bavlníková postupem času stává vůči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bílkovinám imunní, další vývoj geneticky modifikované bavlny přinesl zlepšenou ochranu před černopáskou a i před některými dalšími výraznými škůdci.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bavlna je dnes asi nejvíce rozšířenou a nejpoužívanější geneticky modifikovanou plodinou celosvětově.</w:t>
      </w:r>
    </w:p>
    <w:p w:rsid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organická bavlna označuje bavlnu, která byla vypěstována z původního, geneticky nemodifikovaného bavlníku. Největšími producenty organické bavlny jsou v současné době Turecko, USA a Čína. Termín organická bavlna ale v žádném případě neznamená, že geneticky nemodifikovaná bavlna byla vypěstována ekologicky šetrným způsobem, tedy s minimálním použitím pesticidů. Navíc vlastnosti organické a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bavlny jsou shodné a obě bavlny od sebe rozlišit je možné pouze metodami genetického inženýrství.</w:t>
      </w:r>
    </w:p>
    <w:p w:rsid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197A" w:rsidRPr="0079197A" w:rsidRDefault="0079197A" w:rsidP="0079197A">
      <w:pPr>
        <w:pStyle w:val="Normlnweb"/>
        <w:rPr>
          <w:b/>
        </w:rPr>
      </w:pPr>
      <w:r w:rsidRPr="0079197A">
        <w:rPr>
          <w:b/>
        </w:rPr>
        <w:t>Pěstování</w:t>
      </w:r>
    </w:p>
    <w:p w:rsidR="0079197A" w:rsidRDefault="0079197A" w:rsidP="0079197A">
      <w:pPr>
        <w:pStyle w:val="Normlnweb"/>
      </w:pPr>
      <w:r>
        <w:t xml:space="preserve">Bavlna je v současné době jednou z nejrozšířenějších textilních surovin. Její produkce přesahuje 25 miliónů tun ročně a plocha, na které se </w:t>
      </w:r>
      <w:proofErr w:type="gramStart"/>
      <w:r>
        <w:t>pěstuje</w:t>
      </w:r>
      <w:proofErr w:type="gramEnd"/>
      <w:r>
        <w:t xml:space="preserve"> bavlník </w:t>
      </w:r>
      <w:proofErr w:type="gramStart"/>
      <w:r>
        <w:t>zabírá</w:t>
      </w:r>
      <w:proofErr w:type="gramEnd"/>
      <w:r>
        <w:t xml:space="preserve"> asi 2,5% světové obdělávané půdy.</w:t>
      </w:r>
    </w:p>
    <w:p w:rsidR="0079197A" w:rsidRDefault="0079197A" w:rsidP="0079197A">
      <w:pPr>
        <w:pStyle w:val="Normlnweb"/>
      </w:pPr>
      <w:r>
        <w:t>Bavlněná příze je základem pro výrobu bavlněných látek i pro výrobu bavlněných úpletů. Ale proces, jak získat bavlněnou přízi z uzrálých chomáčků bavlny na plantážích je poměrně náročný a donedávna byl i velmi pracný a spotřebovával obrovské množství ruční práce.</w:t>
      </w:r>
    </w:p>
    <w:p w:rsidR="0079197A" w:rsidRDefault="0079197A" w:rsidP="0079197A">
      <w:pPr>
        <w:pStyle w:val="Normlnweb"/>
      </w:pPr>
      <w:r>
        <w:rPr>
          <w:noProof/>
          <w:color w:val="0000FF"/>
        </w:rPr>
        <w:drawing>
          <wp:inline distT="0" distB="0" distL="0" distR="0">
            <wp:extent cx="2857500" cy="2141220"/>
            <wp:effectExtent l="0" t="0" r="0" b="0"/>
            <wp:docPr id="5" name="Obrázek 5" descr="http://blog.sekora.cz/wp-content/uploads/NV214460_0-300x225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sekora.cz/wp-content/uploads/NV214460_0-300x225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Až do 50. let 20. století se bavlna sklízela především ručně. Teprve v průběhu 50. let se na trhu objevily první použitelné kombajny, které se v dnešní podobě vyvíjely od 30. let 20. století ve Spojených státech (vedoucí osobou byl John D. </w:t>
      </w:r>
      <w:proofErr w:type="spellStart"/>
      <w:r>
        <w:t>Rust</w:t>
      </w:r>
      <w:proofErr w:type="spellEnd"/>
      <w:r>
        <w:t>). Dnes se bavlna sklízí obvykle ve 3 sklizních, z nichž nejkvalitnější bavlna pochází obvykle z druhé sklizně. Před vlastní sklizní se bavlníky zbaví listí pomocí chemických defoliantů. Moderní bavlníkový kombajn je poměrně složité zařízení, které chomáčky bavlny nejen sklidí, ale zároveň vytvoří i kompaktní blok sklizené bavlny o váze přibližně 10 tun, který se nazývá modul.</w:t>
      </w:r>
    </w:p>
    <w:p w:rsidR="0079197A" w:rsidRDefault="0079197A" w:rsidP="0079197A">
      <w:pPr>
        <w:pStyle w:val="Normlnweb"/>
      </w:pPr>
      <w:r>
        <w:t xml:space="preserve">Další nezbytnou operací je odstranění semen ze sklizené bavlny. Až do počátku 19. století se i tato operace prováděla ručně a k jejímu uskutečnění bylo zapotřebí obrovské množství lidské práce, kterou vykonávali především černí otroci na jihu Spojených států. V roce 1796 si patentoval </w:t>
      </w:r>
      <w:proofErr w:type="spellStart"/>
      <w:r>
        <w:t>Eli</w:t>
      </w:r>
      <w:proofErr w:type="spellEnd"/>
      <w:r>
        <w:t xml:space="preserve"> </w:t>
      </w:r>
      <w:proofErr w:type="spellStart"/>
      <w:r>
        <w:t>Whtiney</w:t>
      </w:r>
      <w:proofErr w:type="spellEnd"/>
      <w:r>
        <w:t xml:space="preserve"> odzrňovací stroj, který poměrně spolehlivě odděloval bavlněná vlákna </w:t>
      </w:r>
      <w:r>
        <w:lastRenderedPageBreak/>
        <w:t>od bavlněných semen a jeho princip se používá dodnes. Až vynález odzrňovacího stroje umožnil masivní rozšíření bavlny.</w:t>
      </w:r>
    </w:p>
    <w:p w:rsidR="0079197A" w:rsidRDefault="0079197A" w:rsidP="0079197A">
      <w:pPr>
        <w:pStyle w:val="Normlnweb"/>
      </w:pPr>
      <w:r>
        <w:t xml:space="preserve">Vlastní proces, při kterém </w:t>
      </w:r>
      <w:proofErr w:type="gramStart"/>
      <w:r>
        <w:t>vzniká</w:t>
      </w:r>
      <w:proofErr w:type="gramEnd"/>
      <w:r>
        <w:t xml:space="preserve"> bavlněná příze se </w:t>
      </w:r>
      <w:proofErr w:type="gramStart"/>
      <w:r>
        <w:t>nazývá</w:t>
      </w:r>
      <w:proofErr w:type="gramEnd"/>
      <w:r>
        <w:t xml:space="preserve"> </w:t>
      </w:r>
      <w:proofErr w:type="spellStart"/>
      <w:r>
        <w:t>přadení</w:t>
      </w:r>
      <w:proofErr w:type="spellEnd"/>
      <w:r>
        <w:t xml:space="preserve"> a podle požadavků na kvalitu a vlastnosti příze zahrnuje několik samostatných operací. Smyslem těchto operací je vytvořit homogenní, stejnoměrnou směs bavlněných vláken, která jsou orientována jedním směrem a pruhy této směsi následně </w:t>
      </w:r>
      <w:proofErr w:type="spellStart"/>
      <w:r>
        <w:t>spřást</w:t>
      </w:r>
      <w:proofErr w:type="spellEnd"/>
      <w:r>
        <w:t xml:space="preserve"> do bavlněné příze. V průběhu jednotlivých operací se surová bavlna čistí, suší, mísí a v závěrečné fázi i spřádá. Pro silnější příze se vytváří tzv. </w:t>
      </w:r>
      <w:proofErr w:type="spellStart"/>
      <w:r>
        <w:t>skaná</w:t>
      </w:r>
      <w:proofErr w:type="spellEnd"/>
      <w:r>
        <w:t xml:space="preserve"> příze, kdy několik hotových vláken příze se spojí do silnější vzájemným zákrutem. Linky na spřádání bavlny jsou dnes obvykle automatizované, s vysokým výkonem a s kontrolou kvality výsledné příze.</w:t>
      </w:r>
    </w:p>
    <w:p w:rsidR="0079197A" w:rsidRDefault="0079197A" w:rsidP="0079197A">
      <w:pPr>
        <w:pStyle w:val="Normlnweb"/>
      </w:pP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Historie bavlny</w:t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Bavlna je v současné době asi nejrozšířenější a nejčastěji používaná textilní surovina. Její historii je možné sledovat až 10.000 let zpět, kdy se poprvé historicky objevuje v Egyptě. Nezávisle na starověké středomořské kultuře byla bavlna používána i v Mexiku, kde lze první nálezy datovat do doby cca 5.000 let př. </w:t>
      </w:r>
      <w:proofErr w:type="gram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n.l.</w:t>
      </w:r>
      <w:proofErr w:type="gram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Asi nejbouřlivější období rozvoje zaznamenalo pěstování bavlny na počátku kolonizace Nového Světa, kdy od poloviny 16. století vznikaly na východním a jihovýchodním pobřeží Spojených států rozlehlé bavlníkové plantáže. Potřeba levné pracovní síly, která by </w:t>
      </w:r>
      <w:proofErr w:type="gram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obhospodařoval</w:t>
      </w:r>
      <w:proofErr w:type="gram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právě bavlníkové plantáže </w:t>
      </w:r>
      <w:proofErr w:type="gram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stála</w:t>
      </w:r>
      <w:proofErr w:type="gram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mj. za masivním dovozem otroků z Afriky do Spojených států. Průmyslová revoluce, která propukla v 18. století, zmechanizovala a zrychlila proces výroby bavlněné tkaniny a vytvořila podmínky pro to, aby se bavlna stala nejrozšířenější textilní surovinou.</w:t>
      </w:r>
    </w:p>
    <w:p w:rsidR="0079197A" w:rsidRPr="0079197A" w:rsidRDefault="0079197A" w:rsidP="0079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12620"/>
            <wp:effectExtent l="0" t="0" r="0" b="0"/>
            <wp:docPr id="8" name="Obrázek 8" descr="http://blog.sekora.cz/wp-content/uploads/Gossypium-barbadense-300x20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log.sekora.cz/wp-content/uploads/Gossypium-barbadense-300x20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Gossypium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barbadense</w:t>
      </w:r>
      <w:proofErr w:type="spellEnd"/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Bavlněná látka se vyrábí z vláken ze semen rostliny rodu bavlníku (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Gossypium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který tvoří asi 40 různých druhů. Bavlník jsou tropické nebo subtropické keřovité rostliny, které dosahují výšky od 1,5 m do 3 m. Po odkvetení se vytvoří tobolka, která obsahuje okolo pěti semen a je obrostlá jemnými chomáčky vláken. Chomáčky vláken se sklízejí a jsou základní výchozí surovinou pro poměrně komplikovaný proces zpracování surové bavlny na jemnou bavlněnou látku. Nejkvalitnější bavlna pochází z keřů bavlníku keřovitého (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Gossypium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barbadense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pěstovaného na ostrovech u jihovýchodního pobřeží USA – tzv. </w:t>
      </w:r>
      <w:hyperlink r:id="rId24" w:history="1">
        <w:proofErr w:type="spellStart"/>
        <w:r w:rsidRPr="00791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Sea</w:t>
        </w:r>
        <w:proofErr w:type="spellEnd"/>
        <w:r w:rsidRPr="00791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Island bavlna</w:t>
        </w:r>
      </w:hyperlink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. Velmi kvalitní a u nás populární je i bavlna egyptská. Při výrobě bavlněné látky platí, že výsledná tkanina je tím kvalitnější, čím jsou výchozí bavlněná vlákna tenčí a delší.</w:t>
      </w:r>
    </w:p>
    <w:p w:rsidR="0079197A" w:rsidRPr="0079197A" w:rsidRDefault="0079197A" w:rsidP="0079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2857500" cy="2141220"/>
            <wp:effectExtent l="0" t="0" r="0" b="0"/>
            <wp:docPr id="7" name="Obrázek 7" descr="http://blog.sekora.cz/wp-content/uploads/Gossypium-hirsutum-300x225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log.sekora.cz/wp-content/uploads/Gossypium-hirsutum-300x225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Gossypium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hirsutum</w:t>
      </w:r>
      <w:proofErr w:type="spellEnd"/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Okolo 90% v současnosti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vprodukované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bavlny pochází z druhu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Gossypium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hirsutum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původem ze Střední Ameriky (Mexiko, karibská oblast a Florida) a dobře se tomuto bavlníku daří ve vyšších polohách místních vrchovin. Cca 8% celosvětové produkce představuje mimořádně kvalitní bavlna z bavlníku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Gossypium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barbedense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pochází z tropických oblastí Jižní Ameriky a v současné době se pěstuje hlavně na jižním atlantickém pobřeží Spojených států (tzv.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Sea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Island bavlna – více se o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Sea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Island bavlně dozvíte na </w:t>
      </w:r>
      <w:hyperlink r:id="rId27" w:history="1">
        <w:r w:rsidRPr="00791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našem blogu</w:t>
        </w:r>
      </w:hyperlink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) a v Egyptě. Největší světoví producenti surové bavlny jsou uvedeni v následující tabulce (údaje z roku 2011).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2709"/>
      </w:tblGrid>
      <w:tr w:rsidR="0079197A" w:rsidRPr="0079197A" w:rsidTr="00791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Produkce v milionech tun</w:t>
            </w:r>
          </w:p>
        </w:tc>
      </w:tr>
      <w:tr w:rsidR="0079197A" w:rsidRPr="0079197A" w:rsidTr="00791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Čína</w:t>
            </w:r>
          </w:p>
        </w:tc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</w:t>
            </w:r>
          </w:p>
        </w:tc>
      </w:tr>
      <w:tr w:rsidR="0079197A" w:rsidRPr="0079197A" w:rsidTr="00791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Indie</w:t>
            </w:r>
          </w:p>
        </w:tc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</w:t>
            </w:r>
          </w:p>
        </w:tc>
      </w:tr>
      <w:tr w:rsidR="0079197A" w:rsidRPr="0079197A" w:rsidTr="00791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Spojené státy</w:t>
            </w:r>
          </w:p>
        </w:tc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79197A" w:rsidRPr="0079197A" w:rsidTr="00791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Pakistán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</w:t>
            </w:r>
          </w:p>
        </w:tc>
      </w:tr>
      <w:tr w:rsidR="0079197A" w:rsidRPr="0079197A" w:rsidTr="007919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Brazílie</w:t>
            </w:r>
          </w:p>
        </w:tc>
        <w:tc>
          <w:tcPr>
            <w:tcW w:w="0" w:type="auto"/>
            <w:vAlign w:val="center"/>
            <w:hideMark/>
          </w:tcPr>
          <w:p w:rsidR="0079197A" w:rsidRPr="0079197A" w:rsidRDefault="0079197A" w:rsidP="0079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19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</w:t>
            </w:r>
          </w:p>
        </w:tc>
      </w:tr>
    </w:tbl>
    <w:p w:rsidR="0079197A" w:rsidRPr="0079197A" w:rsidRDefault="0079197A" w:rsidP="00791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1905000"/>
            <wp:effectExtent l="0" t="0" r="0" b="0"/>
            <wp:docPr id="6" name="Obrázek 6" descr="http://blog.sekora.cz/wp-content/uploads/Cotton-Harvest-In-Bahia-B-007-300x20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.sekora.cz/wp-content/uploads/Cotton-Harvest-In-Bahia-B-007-300x20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Sklizeň bavlny</w:t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Bavlník byl jednou z prvních průmyslově pěstovaných rostlin, která byla v masivní míře geneticky modifikována. Účelem genetických úprav bylo především zvýšit odolnost bavlníku proti přirozeným hmyzím škůdcům a geneticky modifikované bavlníky jsou dnes extrémně rozšířené ve všech oblastech pěstování bavlny (okolo 70% současně pěstovaných bavlníků je </w:t>
      </w: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geneticky upravených). Bavlna, která pochází z původních, geneticky neupravených bavlníků se dnes nazývá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Cotton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Bavlna vděčí za svoji oblíbenost několika faktorům. Je velmi příjemná na omak, dobře saje, má dobrou pevnost a dobře se udržuje (pere). Na druhou stranu se poměrně dost mačká, méně kvalitní bavlněné látky mají tendenci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žmolkovat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její tepelně izolační vlastnosti (a tedy ochrana před chladem) jsou pouze průměrné. V kombinaci svých užitných vlastností je bavlna opravdu ideálním materiálem na výrobu košilí a halenek.</w:t>
      </w: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Naší nabídku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lxusních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bavlněných košilí přední londýnské značky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Turnbull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Asser</w:t>
      </w:r>
      <w:proofErr w:type="spellEnd"/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najdete na </w:t>
      </w:r>
      <w:hyperlink r:id="rId30" w:history="1">
        <w:r w:rsidRPr="0079197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www.SEKORA.cz</w:t>
        </w:r>
      </w:hyperlink>
      <w:r w:rsidRPr="007919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197A" w:rsidRDefault="0079197A" w:rsidP="0079197A">
      <w:pPr>
        <w:pStyle w:val="Normlnweb"/>
      </w:pPr>
    </w:p>
    <w:p w:rsidR="0079197A" w:rsidRPr="0079197A" w:rsidRDefault="0079197A" w:rsidP="0079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6862" w:rsidRDefault="00746862"/>
    <w:sectPr w:rsidR="0074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6F6"/>
    <w:multiLevelType w:val="multilevel"/>
    <w:tmpl w:val="771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A"/>
    <w:rsid w:val="00421F73"/>
    <w:rsid w:val="006029E5"/>
    <w:rsid w:val="00746862"/>
    <w:rsid w:val="007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">
    <w:name w:val="wp-caption-text"/>
    <w:basedOn w:val="Normln"/>
    <w:rsid w:val="007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9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9197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91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">
    <w:name w:val="wp-caption-text"/>
    <w:basedOn w:val="Normln"/>
    <w:rsid w:val="007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9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9197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91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hyperlink" Target="http://blog.sekora.cz/wp-content/uploads/Helicoverpa_armigera.jpg" TargetMode="External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www.amwa.cz/clanky/biotextil/pruvodce-biotextilnimi-certifikaty" TargetMode="External"/><Relationship Id="rId17" Type="http://schemas.openxmlformats.org/officeDocument/2006/relationships/hyperlink" Target="http://www.ilo.org/global/lang--en/index.htm" TargetMode="External"/><Relationship Id="rId25" Type="http://schemas.openxmlformats.org/officeDocument/2006/relationships/hyperlink" Target="http://blog.sekora.cz/wp-content/uploads/Gossypium-hirsutum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blog.sekora.cz/wp-content/uploads/NV214460_0.jpg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blog.sekora.cz/?p=1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hyperlink" Target="http://blog.sekora.cz/wp-content/uploads/Cotton-Harvest-In-Bahia-B-007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wa.cz/clanky/amwa-organic-vyrobky/_zobraz=co-zarucuje-biotextilni-certifikace-gots-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blog.sekora.cz/wp-content/uploads/Gossypium-barbadense.jpeg" TargetMode="External"/><Relationship Id="rId27" Type="http://schemas.openxmlformats.org/officeDocument/2006/relationships/hyperlink" Target="http://blog.sekora.cz/?p=114" TargetMode="External"/><Relationship Id="rId30" Type="http://schemas.openxmlformats.org/officeDocument/2006/relationships/hyperlink" Target="http://www.sekora.cz/katalog4.php?st=1&amp;id=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3717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2018-02-10T17:30:00Z</dcterms:created>
  <dcterms:modified xsi:type="dcterms:W3CDTF">2018-02-10T18:20:00Z</dcterms:modified>
</cp:coreProperties>
</file>